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9451D5D"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B02A0D">
        <w:rPr>
          <w:rFonts w:cs="Arial"/>
          <w:b/>
          <w:noProof/>
          <w:sz w:val="24"/>
        </w:rPr>
        <w:t>40</w:t>
      </w:r>
      <w:r w:rsidRPr="00F27A03">
        <w:rPr>
          <w:rFonts w:cs="Arial"/>
          <w:b/>
          <w:noProof/>
          <w:sz w:val="24"/>
        </w:rPr>
        <w:t>E (e-meeting)</w:t>
      </w:r>
      <w:r w:rsidRPr="00F27A03">
        <w:rPr>
          <w:rFonts w:cs="Arial"/>
          <w:b/>
          <w:noProof/>
          <w:sz w:val="24"/>
        </w:rPr>
        <w:tab/>
      </w:r>
      <w:r w:rsidR="001A6981">
        <w:rPr>
          <w:rFonts w:cs="Arial"/>
          <w:b/>
          <w:noProof/>
          <w:sz w:val="24"/>
        </w:rPr>
        <w:t>S2-2004844</w:t>
      </w:r>
    </w:p>
    <w:p w14:paraId="2E0F4FA5" w14:textId="12A1752B" w:rsidR="00F27A03" w:rsidRDefault="00B02A0D" w:rsidP="00F27A03">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w:t>
      </w:r>
      <w:r w:rsidR="00F27A03">
        <w:rPr>
          <w:rFonts w:cs="Arial"/>
          <w:b/>
          <w:bCs/>
          <w:sz w:val="24"/>
        </w:rPr>
        <w:t xml:space="preserve">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1A6981">
        <w:rPr>
          <w:b/>
          <w:noProof/>
          <w:color w:val="3333FF"/>
        </w:rPr>
        <w:t>4844</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8768E46" w:rsidR="003E7616" w:rsidRPr="008834F5" w:rsidRDefault="001A6981" w:rsidP="00371809">
            <w:pPr>
              <w:pStyle w:val="CRCoverPage"/>
              <w:spacing w:after="0"/>
              <w:rPr>
                <w:b/>
                <w:noProof/>
                <w:sz w:val="28"/>
              </w:rPr>
            </w:pPr>
            <w:r>
              <w:rPr>
                <w:b/>
                <w:noProof/>
                <w:sz w:val="28"/>
              </w:rPr>
              <w:t>2330</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506C04CE" w:rsidR="003E7616" w:rsidRPr="008834F5" w:rsidRDefault="003E7616" w:rsidP="00371809">
            <w:pPr>
              <w:pStyle w:val="CRCoverPage"/>
              <w:spacing w:after="0"/>
              <w:jc w:val="center"/>
              <w:rPr>
                <w:b/>
                <w:noProof/>
                <w:sz w:val="28"/>
              </w:rPr>
            </w:pPr>
            <w:r>
              <w:rPr>
                <w:b/>
                <w:noProof/>
                <w:sz w:val="28"/>
              </w:rPr>
              <w:t>16.</w:t>
            </w:r>
            <w:r w:rsidR="00B02A0D">
              <w:rPr>
                <w:b/>
                <w:noProof/>
                <w:sz w:val="28"/>
              </w:rPr>
              <w:t>5</w:t>
            </w:r>
            <w:r>
              <w:rPr>
                <w:b/>
                <w:noProof/>
                <w:sz w:val="28"/>
              </w:rPr>
              <w:t>.</w:t>
            </w:r>
            <w:r w:rsidR="00E87C2B">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D31D7D" w:rsidR="00EA665B" w:rsidRDefault="00792683" w:rsidP="00371809">
            <w:pPr>
              <w:pStyle w:val="CRCoverPage"/>
              <w:spacing w:after="0"/>
              <w:ind w:left="100"/>
              <w:rPr>
                <w:noProof/>
              </w:rPr>
            </w:pPr>
            <w:r>
              <w:t xml:space="preserve">Remove un-necessary End Marker Indication in invocations of  </w:t>
            </w:r>
            <w:proofErr w:type="spellStart"/>
            <w:r w:rsidRPr="00140E21">
              <w:t>Nsmf_PDUSession_Update</w:t>
            </w:r>
            <w:proofErr w:type="spellEnd"/>
            <w:r w:rsidRPr="00140E21">
              <w:t xml:space="preserve"> Request</w:t>
            </w:r>
            <w:r w:rsidR="00B02A0D">
              <w:t xml:space="preserve"> (missing part)</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9A16762" w:rsidR="00EA665B" w:rsidRDefault="00EA665B" w:rsidP="00371809">
            <w:pPr>
              <w:pStyle w:val="CRCoverPage"/>
              <w:spacing w:after="0"/>
              <w:ind w:left="100"/>
              <w:rPr>
                <w:noProof/>
              </w:rPr>
            </w:pPr>
            <w:r w:rsidRPr="00954433">
              <w:rPr>
                <w:noProof/>
              </w:rPr>
              <w:t>Nokia, Nokia Shanghai Bell</w:t>
            </w:r>
            <w:r w:rsidR="00B02A0D">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511F7D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2A0D">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BF91" w14:textId="01073E5E" w:rsidR="00EA665B" w:rsidRDefault="00354D8E" w:rsidP="00371809">
            <w:pPr>
              <w:pStyle w:val="CRCoverPage"/>
              <w:spacing w:after="0"/>
              <w:ind w:left="100"/>
              <w:rPr>
                <w:noProof/>
              </w:rPr>
            </w:pPr>
            <w:r w:rsidRPr="00354D8E">
              <w:rPr>
                <w:noProof/>
              </w:rPr>
              <w:t>C4-201165</w:t>
            </w:r>
            <w:r w:rsidR="00792683">
              <w:rPr>
                <w:noProof/>
              </w:rPr>
              <w:t xml:space="preserve"> </w:t>
            </w:r>
            <w:r w:rsidR="001A6981">
              <w:rPr>
                <w:noProof/>
              </w:rPr>
              <w:t xml:space="preserve">( S2-2004768) </w:t>
            </w:r>
            <w:r w:rsidRPr="00354D8E">
              <w:rPr>
                <w:noProof/>
              </w:rPr>
              <w:t>LS on End Marker Indication</w:t>
            </w:r>
            <w:r w:rsidR="00792683">
              <w:rPr>
                <w:noProof/>
              </w:rPr>
              <w:t xml:space="preserve"> stating</w:t>
            </w:r>
          </w:p>
          <w:p w14:paraId="237BF2A6" w14:textId="77777777" w:rsidR="00792683" w:rsidRDefault="00792683" w:rsidP="00792683">
            <w:pPr>
              <w:ind w:left="284"/>
              <w:rPr>
                <w:rFonts w:ascii="Arial" w:hAnsi="Arial" w:cs="Arial"/>
                <w:bCs/>
                <w:lang w:eastAsia="zh-CN"/>
              </w:rPr>
            </w:pPr>
            <w:r>
              <w:rPr>
                <w:rFonts w:ascii="Arial" w:hAnsi="Arial" w:cs="Arial"/>
                <w:bCs/>
                <w:lang w:eastAsia="zh-CN"/>
              </w:rPr>
              <w:t>CT4 has discussed the support of stage2 requirement on End</w:t>
            </w:r>
            <w:r w:rsidRPr="004D3F04">
              <w:rPr>
                <w:rFonts w:ascii="Arial" w:hAnsi="Arial" w:cs="Arial"/>
                <w:bCs/>
                <w:lang w:eastAsia="zh-CN"/>
              </w:rPr>
              <w:t xml:space="preserve"> </w:t>
            </w:r>
            <w:r>
              <w:rPr>
                <w:rFonts w:ascii="Arial" w:hAnsi="Arial" w:cs="Arial"/>
                <w:bCs/>
                <w:lang w:eastAsia="zh-CN"/>
              </w:rPr>
              <w:t xml:space="preserve">Marker Indication over </w:t>
            </w:r>
            <w:r w:rsidRPr="004D3F04">
              <w:rPr>
                <w:rFonts w:ascii="Arial" w:hAnsi="Arial" w:cs="Arial"/>
                <w:bCs/>
                <w:lang w:eastAsia="zh-CN"/>
              </w:rPr>
              <w:t>N16/N16a interface</w:t>
            </w:r>
            <w:r>
              <w:rPr>
                <w:rFonts w:ascii="Arial" w:hAnsi="Arial" w:cs="Arial"/>
                <w:bCs/>
                <w:lang w:eastAsia="zh-CN"/>
              </w:rPr>
              <w:t>, and agreed that there is no need to define the new End</w:t>
            </w:r>
            <w:r w:rsidRPr="004D3F04">
              <w:rPr>
                <w:rFonts w:ascii="Arial" w:hAnsi="Arial" w:cs="Arial"/>
                <w:bCs/>
                <w:lang w:eastAsia="zh-CN"/>
              </w:rPr>
              <w:t xml:space="preserve"> </w:t>
            </w:r>
            <w:r>
              <w:rPr>
                <w:rFonts w:ascii="Arial" w:hAnsi="Arial" w:cs="Arial"/>
                <w:bCs/>
                <w:lang w:eastAsia="zh-CN"/>
              </w:rPr>
              <w:t xml:space="preserve">Marker Indication, as the (H-)SMF/UPF can send an End Marker packet every time there is a change of N9 tunnel information. </w:t>
            </w:r>
            <w:r w:rsidRPr="00836FED">
              <w:rPr>
                <w:rFonts w:ascii="Arial" w:hAnsi="Arial" w:cs="Arial"/>
                <w:bCs/>
                <w:lang w:eastAsia="zh-CN"/>
              </w:rPr>
              <w:t>It was also pointed out during the discus</w:t>
            </w:r>
            <w:r w:rsidRPr="00B56B09">
              <w:rPr>
                <w:rFonts w:ascii="Arial" w:hAnsi="Arial" w:cs="Arial"/>
                <w:bCs/>
                <w:lang w:eastAsia="zh-CN"/>
              </w:rPr>
              <w:t xml:space="preserve">sion that the new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over N16 would cause</w:t>
            </w:r>
            <w:r w:rsidRPr="00B56B09">
              <w:rPr>
                <w:rFonts w:ascii="Arial" w:hAnsi="Arial" w:cs="Arial"/>
                <w:bCs/>
                <w:lang w:eastAsia="zh-CN"/>
              </w:rPr>
              <w:t xml:space="preserve"> backward compatibility</w:t>
            </w:r>
            <w:r>
              <w:rPr>
                <w:rFonts w:ascii="Arial" w:hAnsi="Arial" w:cs="Arial"/>
                <w:bCs/>
                <w:lang w:eastAsia="zh-CN"/>
              </w:rPr>
              <w:t xml:space="preserve"> problem, as </w:t>
            </w:r>
            <w:r w:rsidRPr="00836FED">
              <w:rPr>
                <w:rFonts w:ascii="Arial" w:hAnsi="Arial" w:cs="Arial"/>
                <w:bCs/>
                <w:lang w:eastAsia="zh-CN"/>
              </w:rPr>
              <w:t xml:space="preserve">Rel-15 V-SMF </w:t>
            </w:r>
            <w:r w:rsidRPr="001A2A1F">
              <w:rPr>
                <w:rFonts w:ascii="Arial" w:hAnsi="Arial" w:cs="Arial"/>
                <w:bCs/>
                <w:lang w:eastAsia="zh-CN"/>
              </w:rPr>
              <w:t>changing the V-UPF</w:t>
            </w:r>
            <w:r w:rsidRPr="00836FED">
              <w:rPr>
                <w:rFonts w:ascii="Arial" w:hAnsi="Arial" w:cs="Arial"/>
                <w:bCs/>
                <w:lang w:eastAsia="zh-CN"/>
              </w:rPr>
              <w:t xml:space="preserve"> would never send the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to the Re</w:t>
            </w:r>
            <w:r w:rsidRPr="00836FED">
              <w:rPr>
                <w:rFonts w:ascii="Arial" w:hAnsi="Arial" w:cs="Arial"/>
                <w:bCs/>
                <w:lang w:eastAsia="zh-CN"/>
              </w:rPr>
              <w:t xml:space="preserve">l-16 H-SMF, while the Rel-16 H-SMF would wait for this indication to send the </w:t>
            </w:r>
            <w:r>
              <w:rPr>
                <w:rFonts w:ascii="Arial" w:hAnsi="Arial" w:cs="Arial"/>
                <w:bCs/>
                <w:lang w:eastAsia="zh-CN"/>
              </w:rPr>
              <w:t>End Marker packet. I</w:t>
            </w:r>
            <w:r w:rsidRPr="00836FED">
              <w:rPr>
                <w:rFonts w:ascii="Arial" w:hAnsi="Arial" w:cs="Arial"/>
                <w:bCs/>
                <w:lang w:eastAsia="zh-CN"/>
              </w:rPr>
              <w:t xml:space="preserve">t is </w:t>
            </w:r>
            <w:r>
              <w:rPr>
                <w:rFonts w:ascii="Arial" w:hAnsi="Arial" w:cs="Arial"/>
                <w:bCs/>
                <w:lang w:eastAsia="zh-CN"/>
              </w:rPr>
              <w:t xml:space="preserve">also </w:t>
            </w:r>
            <w:r w:rsidRPr="00836FED">
              <w:rPr>
                <w:rFonts w:ascii="Arial" w:hAnsi="Arial" w:cs="Arial"/>
                <w:bCs/>
                <w:lang w:eastAsia="zh-CN"/>
              </w:rPr>
              <w:t>desirable to keep the SMF</w:t>
            </w:r>
            <w:r>
              <w:rPr>
                <w:rFonts w:ascii="Arial" w:hAnsi="Arial" w:cs="Arial"/>
                <w:bCs/>
                <w:lang w:eastAsia="zh-CN"/>
              </w:rPr>
              <w:t xml:space="preserve"> </w:t>
            </w:r>
            <w:r w:rsidRPr="00836FED">
              <w:rPr>
                <w:rFonts w:ascii="Arial" w:hAnsi="Arial" w:cs="Arial"/>
                <w:bCs/>
                <w:lang w:eastAsia="zh-CN"/>
              </w:rPr>
              <w:t>behaviour aligned</w:t>
            </w:r>
            <w:r>
              <w:rPr>
                <w:rFonts w:ascii="Arial" w:hAnsi="Arial" w:cs="Arial"/>
                <w:bCs/>
                <w:lang w:eastAsia="zh-CN"/>
              </w:rPr>
              <w:t xml:space="preserve"> with H-SMF, i.e. sending an </w:t>
            </w:r>
            <w:r w:rsidRPr="00B428D2">
              <w:rPr>
                <w:rFonts w:ascii="Arial" w:hAnsi="Arial" w:cs="Arial"/>
                <w:bCs/>
                <w:lang w:eastAsia="zh-CN"/>
              </w:rPr>
              <w:t>End Marker</w:t>
            </w:r>
            <w:r>
              <w:rPr>
                <w:rFonts w:ascii="Arial" w:hAnsi="Arial" w:cs="Arial"/>
                <w:bCs/>
                <w:lang w:eastAsia="zh-CN"/>
              </w:rPr>
              <w:t xml:space="preserve"> packet on the old I-UPF/V-UPF tunnel</w:t>
            </w:r>
            <w:r w:rsidRPr="001A2A1F">
              <w:rPr>
                <w:rFonts w:ascii="Arial" w:hAnsi="Arial" w:cs="Arial"/>
                <w:bCs/>
                <w:lang w:eastAsia="zh-CN"/>
              </w:rPr>
              <w:t xml:space="preserve"> when switching to a new N3/N9 tunnel</w:t>
            </w:r>
            <w:r>
              <w:rPr>
                <w:rFonts w:ascii="Arial" w:hAnsi="Arial" w:cs="Arial"/>
                <w:bCs/>
                <w:lang w:eastAsia="zh-CN"/>
              </w:rPr>
              <w:t>.</w:t>
            </w:r>
          </w:p>
          <w:p w14:paraId="62538266" w14:textId="77777777" w:rsidR="00792683" w:rsidRPr="000F4E43" w:rsidRDefault="00792683" w:rsidP="0079268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40170">
              <w:rPr>
                <w:rFonts w:ascii="Arial" w:hAnsi="Arial" w:cs="Arial"/>
              </w:rPr>
              <w:t xml:space="preserve">CT4 kindly asks </w:t>
            </w:r>
            <w:r>
              <w:rPr>
                <w:rFonts w:ascii="Arial" w:hAnsi="Arial" w:cs="Arial"/>
              </w:rPr>
              <w:t>SA2</w:t>
            </w:r>
            <w:r w:rsidRPr="00340170">
              <w:rPr>
                <w:rFonts w:ascii="Arial" w:hAnsi="Arial" w:cs="Arial"/>
              </w:rPr>
              <w:t xml:space="preserve"> group to take the above information into account</w:t>
            </w:r>
            <w:r>
              <w:rPr>
                <w:rFonts w:ascii="Arial" w:hAnsi="Arial" w:cs="Arial"/>
              </w:rPr>
              <w:t xml:space="preserve"> and to consider aligning TS 23.502 accordingly</w:t>
            </w:r>
            <w:r w:rsidRPr="00340170">
              <w:rPr>
                <w:rFonts w:ascii="Arial" w:hAnsi="Arial" w:cs="Arial"/>
              </w:rPr>
              <w:t>.</w:t>
            </w:r>
          </w:p>
          <w:p w14:paraId="3AE894BD" w14:textId="3901A661" w:rsidR="00792683" w:rsidRDefault="00F6706F" w:rsidP="00371809">
            <w:pPr>
              <w:pStyle w:val="CRCoverPage"/>
              <w:spacing w:after="0"/>
              <w:ind w:left="100"/>
              <w:rPr>
                <w:noProof/>
              </w:rPr>
            </w:pPr>
            <w:r>
              <w:rPr>
                <w:noProof/>
              </w:rPr>
              <w:t xml:space="preserve">Approved </w:t>
            </w:r>
            <w:r w:rsidR="00B02A0D" w:rsidRPr="00B02A0D">
              <w:rPr>
                <w:noProof/>
              </w:rPr>
              <w:t>CR</w:t>
            </w:r>
            <w:r>
              <w:rPr>
                <w:noProof/>
              </w:rPr>
              <w:t xml:space="preserve"> 2176 </w:t>
            </w:r>
            <w:r w:rsidRPr="00F6706F">
              <w:rPr>
                <w:noProof/>
              </w:rPr>
              <w:t xml:space="preserve">SP-200551/ </w:t>
            </w:r>
            <w:r w:rsidRPr="00B02A0D">
              <w:rPr>
                <w:noProof/>
              </w:rPr>
              <w:t xml:space="preserve">S2-2002693 </w:t>
            </w:r>
            <w:r w:rsidR="00B02A0D" w:rsidRPr="00B02A0D">
              <w:rPr>
                <w:noProof/>
              </w:rPr>
              <w:t xml:space="preserve"> made the correction in clauses </w:t>
            </w:r>
            <w:r w:rsidR="00B02A0D" w:rsidRPr="00140E21">
              <w:rPr>
                <w:noProof/>
              </w:rPr>
              <w:t>4.9.1.2.4</w:t>
            </w:r>
            <w:r w:rsidR="00B02A0D">
              <w:rPr>
                <w:noProof/>
              </w:rPr>
              <w:t xml:space="preserve"> ; </w:t>
            </w:r>
            <w:r w:rsidR="00B02A0D" w:rsidRPr="00140E21">
              <w:rPr>
                <w:noProof/>
              </w:rPr>
              <w:t>4.9.1.3.3</w:t>
            </w:r>
            <w:r w:rsidR="00B02A0D">
              <w:rPr>
                <w:noProof/>
              </w:rPr>
              <w:t xml:space="preserve"> ; </w:t>
            </w:r>
            <w:r w:rsidR="00B02A0D" w:rsidRPr="00140E21">
              <w:rPr>
                <w:noProof/>
              </w:rPr>
              <w:t>4.23.7.2.3</w:t>
            </w:r>
            <w:r w:rsidR="00B02A0D">
              <w:rPr>
                <w:noProof/>
              </w:rPr>
              <w:t xml:space="preserve"> ; </w:t>
            </w:r>
            <w:r w:rsidR="00B02A0D" w:rsidRPr="00140E21">
              <w:rPr>
                <w:noProof/>
              </w:rPr>
              <w:t>4.23.7.</w:t>
            </w:r>
            <w:r w:rsidR="00B02A0D">
              <w:rPr>
                <w:noProof/>
              </w:rPr>
              <w:t>3</w:t>
            </w:r>
            <w:r w:rsidR="00B02A0D" w:rsidRPr="00140E21">
              <w:rPr>
                <w:noProof/>
              </w:rPr>
              <w:t>.3</w:t>
            </w:r>
            <w:r w:rsidR="00B02A0D">
              <w:rPr>
                <w:noProof/>
              </w:rPr>
              <w:t xml:space="preserve"> ; </w:t>
            </w:r>
            <w:r w:rsidR="00B02A0D" w:rsidRPr="00140E21">
              <w:rPr>
                <w:noProof/>
              </w:rPr>
              <w:t>4.23.11.2</w:t>
            </w:r>
            <w:r w:rsidR="00B02A0D">
              <w:rPr>
                <w:noProof/>
              </w:rPr>
              <w:t xml:space="preserve"> ; </w:t>
            </w:r>
            <w:r w:rsidR="00B02A0D" w:rsidRPr="00140E21">
              <w:rPr>
                <w:noProof/>
              </w:rPr>
              <w:t>4.23.11.</w:t>
            </w:r>
            <w:r w:rsidR="00B02A0D">
              <w:rPr>
                <w:noProof/>
              </w:rPr>
              <w:t xml:space="preserve">3 ; but unfortunately missed some </w:t>
            </w:r>
            <w:r>
              <w:rPr>
                <w:noProof/>
              </w:rPr>
              <w:t xml:space="preserve">other </w:t>
            </w:r>
            <w:r w:rsidR="00B02A0D">
              <w:rPr>
                <w:noProof/>
              </w:rPr>
              <w:t>clauses that this corrective CR addresses</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23D77CD" w:rsidR="00EA665B" w:rsidRDefault="00E53CA6" w:rsidP="00371809">
            <w:pPr>
              <w:pStyle w:val="CRCoverPage"/>
              <w:spacing w:after="0"/>
              <w:ind w:left="100"/>
              <w:rPr>
                <w:noProof/>
              </w:rPr>
            </w:pPr>
            <w:r>
              <w:t xml:space="preserve">Align to CT4 LS and request: </w:t>
            </w:r>
            <w:r w:rsidR="002E2C26">
              <w:t xml:space="preserve">Remove un-necessary End Marker Indication in invocations of </w:t>
            </w:r>
            <w:proofErr w:type="spellStart"/>
            <w:r w:rsidR="002E2C26" w:rsidRPr="00140E21">
              <w:t>Nsmf_PDUSession_Update</w:t>
            </w:r>
            <w:proofErr w:type="spellEnd"/>
            <w:r w:rsidR="002E2C26" w:rsidRPr="00140E21">
              <w:t xml:space="preserve"> Request </w:t>
            </w:r>
            <w:r w:rsidR="002E2C26">
              <w:t>related with UE mobility</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B156419" w:rsidR="003948FF" w:rsidRDefault="003948FF" w:rsidP="00371809">
            <w:pPr>
              <w:pStyle w:val="CRCoverPage"/>
              <w:spacing w:after="0"/>
              <w:ind w:left="100"/>
              <w:rPr>
                <w:noProof/>
              </w:rPr>
            </w:pPr>
            <w:r>
              <w:rPr>
                <w:lang w:val="en-US"/>
              </w:rPr>
              <w:t xml:space="preserve">Incoherent and wrong specifications between stage 2 and Stage 3. Stage 2 could lead to misunderstanding of the function where stage 2 (23.502) would </w:t>
            </w:r>
            <w:r w:rsidR="003752F1">
              <w:rPr>
                <w:lang w:val="en-US"/>
              </w:rPr>
              <w:t xml:space="preserve">even </w:t>
            </w:r>
            <w:bookmarkStart w:id="1" w:name="_GoBack"/>
            <w:bookmarkEnd w:id="1"/>
            <w:r>
              <w:rPr>
                <w:lang w:val="en-US"/>
              </w:rPr>
              <w:t>not be coherent.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F27A3" w14:textId="77777777" w:rsidR="00F6706F" w:rsidRDefault="00B02A0D" w:rsidP="00F6706F">
            <w:pPr>
              <w:rPr>
                <w:noProof/>
              </w:rPr>
            </w:pPr>
            <w:r w:rsidRPr="00140E21">
              <w:t>4.11.1.2.2.3</w:t>
            </w:r>
            <w:r>
              <w:t xml:space="preserve"> ; </w:t>
            </w:r>
            <w:r w:rsidR="00F6706F">
              <w:t xml:space="preserve"> </w:t>
            </w:r>
            <w:r w:rsidR="00F6706F" w:rsidRPr="00140E21">
              <w:t>4.23.4.2</w:t>
            </w:r>
            <w:r w:rsidR="00F6706F">
              <w:t xml:space="preserve"> ; </w:t>
            </w:r>
            <w:r w:rsidR="00F6706F" w:rsidRPr="00140E21">
              <w:t>4.23.4.3</w:t>
            </w:r>
          </w:p>
          <w:p w14:paraId="6E61BCC4" w14:textId="65A007FB" w:rsidR="00EA665B" w:rsidRDefault="00EA665B" w:rsidP="002E2C26">
            <w:pPr>
              <w:rPr>
                <w:noProof/>
              </w:rPr>
            </w:pP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88070EF"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80F1652" w14:textId="6399385B" w:rsidR="003B4EEA" w:rsidRDefault="003B4EEA" w:rsidP="003B4EEA">
      <w:pPr>
        <w:rPr>
          <w:noProof/>
        </w:rPr>
      </w:pPr>
    </w:p>
    <w:p w14:paraId="63F6D60B" w14:textId="77777777" w:rsidR="00B02A0D" w:rsidRPr="00140E21" w:rsidRDefault="00B02A0D" w:rsidP="00B02A0D">
      <w:pPr>
        <w:pStyle w:val="Heading6"/>
      </w:pPr>
      <w:r w:rsidRPr="00140E21">
        <w:t>4.11.1.2.2.3</w:t>
      </w:r>
      <w:r w:rsidRPr="00140E21">
        <w:tab/>
        <w:t>Execution phase</w:t>
      </w:r>
    </w:p>
    <w:p w14:paraId="0F7E40D6" w14:textId="77777777" w:rsidR="00B02A0D" w:rsidRPr="00140E21" w:rsidRDefault="00B02A0D" w:rsidP="00B02A0D">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3" w:name="_MON_1610622637"/>
    <w:bookmarkEnd w:id="3"/>
    <w:p w14:paraId="798A073D" w14:textId="77777777" w:rsidR="00B02A0D" w:rsidRPr="00140E21" w:rsidRDefault="00B02A0D" w:rsidP="00B02A0D">
      <w:pPr>
        <w:pStyle w:val="TH"/>
      </w:pPr>
      <w:r w:rsidRPr="00140E21">
        <w:rPr>
          <w:noProof/>
        </w:rPr>
        <w:object w:dxaOrig="8868" w:dyaOrig="7107" w14:anchorId="7D709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57pt" o:ole="">
            <v:imagedata r:id="rId17" o:title=""/>
          </v:shape>
          <o:OLEObject Type="Embed" ProgID="Word.Picture.8" ShapeID="_x0000_i1025" DrawAspect="Content" ObjectID="_1658774348" r:id="rId18"/>
        </w:object>
      </w:r>
    </w:p>
    <w:p w14:paraId="3F44A386" w14:textId="77777777" w:rsidR="00B02A0D" w:rsidRPr="00140E21" w:rsidRDefault="00B02A0D" w:rsidP="00B02A0D">
      <w:pPr>
        <w:pStyle w:val="TF"/>
      </w:pPr>
      <w:r w:rsidRPr="00140E21">
        <w:t>Figure 4.11.1.2.2.3-</w:t>
      </w:r>
      <w:r w:rsidRPr="00140E21">
        <w:rPr>
          <w:lang w:eastAsia="zh-CN"/>
        </w:rPr>
        <w:t>1</w:t>
      </w:r>
      <w:r w:rsidRPr="00140E21">
        <w:t>: EPS to 5GS handover using N26 interface, execution phase</w:t>
      </w:r>
    </w:p>
    <w:p w14:paraId="474228F7" w14:textId="77777777" w:rsidR="00B02A0D" w:rsidRPr="00140E21" w:rsidRDefault="00B02A0D" w:rsidP="00B02A0D">
      <w:pPr>
        <w:pStyle w:val="NO"/>
      </w:pPr>
      <w:r w:rsidRPr="00140E21">
        <w:t>NOTE:</w:t>
      </w:r>
      <w:r w:rsidRPr="00140E21">
        <w:tab/>
        <w:t>Step 6 P-GW-C+SMF Registration in the UDM is not shown in the figure for simplicity.</w:t>
      </w:r>
    </w:p>
    <w:p w14:paraId="502A6B0A" w14:textId="77777777" w:rsidR="00B02A0D" w:rsidRPr="00140E21" w:rsidRDefault="00B02A0D" w:rsidP="00B02A0D">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6593A46" w14:textId="77777777" w:rsidR="00B02A0D" w:rsidRPr="00140E21" w:rsidRDefault="00B02A0D" w:rsidP="00B02A0D">
      <w:pPr>
        <w:pStyle w:val="B1"/>
      </w:pPr>
      <w:r w:rsidRPr="00140E21">
        <w:t>3.</w:t>
      </w:r>
      <w:r w:rsidRPr="00140E21">
        <w:tab/>
        <w:t>Handover Confirm: the UE confirms handover to the NG-RAN.</w:t>
      </w:r>
    </w:p>
    <w:p w14:paraId="281D4887" w14:textId="77777777" w:rsidR="00B02A0D" w:rsidRPr="00140E21" w:rsidRDefault="00B02A0D" w:rsidP="00B02A0D">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6742642" w14:textId="77777777" w:rsidR="00B02A0D" w:rsidRPr="00140E21" w:rsidRDefault="00B02A0D" w:rsidP="00B02A0D">
      <w:pPr>
        <w:pStyle w:val="B1"/>
      </w:pPr>
      <w:r w:rsidRPr="00140E21">
        <w:tab/>
        <w:t xml:space="preserve">The E-UTRAN </w:t>
      </w:r>
      <w:r>
        <w:t xml:space="preserve">sends DL data to the Data Forwarding address received in step 1. If the </w:t>
      </w:r>
      <w:r w:rsidRPr="00140E21">
        <w:t>indirect data forwarding</w:t>
      </w:r>
      <w:r>
        <w:t xml:space="preserve"> is applied, the </w:t>
      </w:r>
      <w:proofErr w:type="spellStart"/>
      <w:r>
        <w:t>the</w:t>
      </w:r>
      <w:proofErr w:type="spellEnd"/>
      <w:r>
        <w:t xml:space="preserv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30EC62D5" w14:textId="77777777" w:rsidR="00B02A0D" w:rsidRDefault="00B02A0D" w:rsidP="00B02A0D">
      <w:pPr>
        <w:pStyle w:val="B1"/>
      </w:pPr>
      <w:r>
        <w:tab/>
        <w:t>If Direct data forwarding is applied, the E-UTRAN forwards the DL data packets to the NG-RAN via the direct data forwarding tunnel.</w:t>
      </w:r>
    </w:p>
    <w:p w14:paraId="77984956" w14:textId="77777777" w:rsidR="00B02A0D" w:rsidRPr="00140E21" w:rsidRDefault="00B02A0D" w:rsidP="00B02A0D">
      <w:pPr>
        <w:pStyle w:val="B1"/>
      </w:pPr>
      <w:r w:rsidRPr="00140E21">
        <w:t>4.</w:t>
      </w:r>
      <w:r w:rsidRPr="00140E21">
        <w:tab/>
        <w:t>Handover Notify: the NG-RAN notifies to the target AMF that the UE is handed over to the NG-RAN.</w:t>
      </w:r>
    </w:p>
    <w:p w14:paraId="28425EC8" w14:textId="77777777" w:rsidR="00B02A0D" w:rsidRPr="00140E21" w:rsidRDefault="00B02A0D" w:rsidP="00B02A0D">
      <w:pPr>
        <w:pStyle w:val="B1"/>
      </w:pPr>
      <w:r w:rsidRPr="00140E21">
        <w:t>5.</w:t>
      </w:r>
      <w:r w:rsidRPr="00140E21">
        <w:tab/>
        <w:t>Then the target AMF knows that the UE has arrived to the target side and informs the MME by sending a Forward Relocation Complete Notification message.</w:t>
      </w:r>
    </w:p>
    <w:p w14:paraId="153ADFEC" w14:textId="77777777" w:rsidR="00B02A0D" w:rsidRPr="00140E21" w:rsidRDefault="00B02A0D" w:rsidP="00B02A0D">
      <w:pPr>
        <w:pStyle w:val="B1"/>
      </w:pPr>
      <w:r w:rsidRPr="00140E21">
        <w:t>6.</w:t>
      </w:r>
      <w:r w:rsidRPr="00140E21">
        <w:tab/>
        <w:t>Step 14 from clause 5.5.1.2.2 (S1-based handover, normal) in TS</w:t>
      </w:r>
      <w:r>
        <w:t> </w:t>
      </w:r>
      <w:r w:rsidRPr="00140E21">
        <w:t>23.401</w:t>
      </w:r>
      <w:r>
        <w:t> </w:t>
      </w:r>
      <w:r w:rsidRPr="00140E21">
        <w:t>[13].</w:t>
      </w:r>
    </w:p>
    <w:p w14:paraId="0EAD1C3B" w14:textId="71DBB2D4" w:rsidR="00B02A0D" w:rsidRPr="00140E21" w:rsidRDefault="00B02A0D" w:rsidP="00B02A0D">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w:t>
      </w:r>
      <w:del w:id="4" w:author="LTHB0" w:date="2020-07-27T08:35:00Z">
        <w:r w:rsidDel="00F6706F">
          <w:rPr>
            <w:lang w:eastAsia="zh-CN"/>
          </w:rPr>
          <w:delText xml:space="preserve">End Marker indication, </w:delText>
        </w:r>
      </w:del>
      <w:r>
        <w:rPr>
          <w:lang w:eastAsia="zh-CN"/>
        </w:rPr>
        <w:t xml:space="preserve">V-CN Tunnel Info, Handover Complete Indication) to SMF+PGW-C. </w:t>
      </w:r>
      <w:del w:id="5" w:author="LTHB0" w:date="2020-07-27T08:35:00Z">
        <w:r w:rsidDel="00F6706F">
          <w:rPr>
            <w:lang w:eastAsia="zh-CN"/>
          </w:rPr>
          <w:delText>The End Marker Indication is used to indicate that End Marker(s) is to be sent.</w:delText>
        </w:r>
      </w:del>
    </w:p>
    <w:p w14:paraId="2220BF74" w14:textId="77777777" w:rsidR="00B02A0D" w:rsidRPr="00140E21" w:rsidRDefault="00B02A0D" w:rsidP="00B02A0D">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D5D8B92" w14:textId="77777777" w:rsidR="00B02A0D" w:rsidRPr="00140E21" w:rsidRDefault="00B02A0D" w:rsidP="00B02A0D">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68C05659" w14:textId="77777777" w:rsidR="00B02A0D" w:rsidRPr="00140E21" w:rsidRDefault="00B02A0D" w:rsidP="00B02A0D">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35BD8D44" w14:textId="77777777" w:rsidR="00B02A0D" w:rsidRDefault="00B02A0D" w:rsidP="00B02A0D">
      <w:pPr>
        <w:pStyle w:val="B1"/>
      </w:pPr>
      <w:r>
        <w:tab/>
        <w:t>For each EPS Bearer one or more "end marker" is sent to Serving GW by the UPF+PGW-U immediately after switching the path. The UPF + PGW-U starts sending downlink packets to the V-UPF.</w:t>
      </w:r>
    </w:p>
    <w:p w14:paraId="43E149FC" w14:textId="77777777" w:rsidR="00B02A0D" w:rsidRPr="00140E21" w:rsidRDefault="00B02A0D" w:rsidP="00B02A0D">
      <w:pPr>
        <w:pStyle w:val="B1"/>
      </w:pPr>
      <w:r w:rsidRPr="00140E21">
        <w:t>9.</w:t>
      </w:r>
      <w:r w:rsidRPr="00140E21">
        <w:tab/>
        <w:t>If PCC infrastructure is used, the SMF + PGW-C informs the PCF about the change of, for example, the RAT type and UE location.</w:t>
      </w:r>
    </w:p>
    <w:p w14:paraId="34E0320C" w14:textId="77777777" w:rsidR="00B02A0D" w:rsidRPr="00140E21" w:rsidRDefault="00B02A0D" w:rsidP="00B02A0D">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17ECC69C" w14:textId="77777777" w:rsidR="00B02A0D" w:rsidRPr="00140E21" w:rsidRDefault="00B02A0D" w:rsidP="00B02A0D">
      <w:pPr>
        <w:pStyle w:val="B1"/>
      </w:pPr>
      <w:r w:rsidRPr="00140E21">
        <w:rPr>
          <w:lang w:eastAsia="zh-CN"/>
        </w:rPr>
        <w:tab/>
      </w:r>
      <w:r w:rsidRPr="00140E21">
        <w:t>SMF +</w:t>
      </w:r>
      <w:r w:rsidRPr="00140E21">
        <w:rPr>
          <w:lang w:eastAsia="zh-CN"/>
        </w:rPr>
        <w:t>PGW-C</w:t>
      </w:r>
      <w:r w:rsidRPr="00140E21">
        <w:t xml:space="preserve"> confirms reception of Handover Complete.</w:t>
      </w:r>
    </w:p>
    <w:p w14:paraId="718C16C0" w14:textId="77777777" w:rsidR="00B02A0D" w:rsidRPr="00140E21" w:rsidRDefault="00B02A0D" w:rsidP="00B02A0D">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2651B9EA" w14:textId="77777777" w:rsidR="00B02A0D" w:rsidRPr="00140E21" w:rsidRDefault="00B02A0D" w:rsidP="00B02A0D">
      <w:pPr>
        <w:pStyle w:val="B1"/>
      </w:pPr>
      <w:r w:rsidRPr="00140E21">
        <w:t>11.</w:t>
      </w:r>
      <w:r w:rsidRPr="00140E21">
        <w:tab/>
        <w:t>For home-routed roaming scenario: The V-SMF provides to the v-UPF with the N3 DL AN Tunnel Info.</w:t>
      </w:r>
      <w:r>
        <w:t xml:space="preserve"> This step is executed after step 7.</w:t>
      </w:r>
    </w:p>
    <w:p w14:paraId="28560AB8" w14:textId="77777777" w:rsidR="00B02A0D" w:rsidRPr="00140E21" w:rsidRDefault="00B02A0D" w:rsidP="00B02A0D">
      <w:pPr>
        <w:pStyle w:val="B1"/>
        <w:rPr>
          <w:lang w:eastAsia="zh-CN"/>
        </w:rPr>
      </w:pPr>
      <w:r w:rsidRPr="00140E21">
        <w:t>12.</w:t>
      </w:r>
      <w:r w:rsidRPr="00140E21">
        <w:tab/>
        <w:t xml:space="preserve">The UE performs the </w:t>
      </w:r>
      <w:bookmarkStart w:id="6" w:name="_Hlk499820307"/>
      <w:r w:rsidRPr="00140E21">
        <w:t xml:space="preserve">EPS to 5GS Mobility Registration Procedure </w:t>
      </w:r>
      <w:bookmarkEnd w:id="6"/>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7E5FDFA"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D4D1E17"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28809A9"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any other PLMN, if available.</w:t>
      </w:r>
    </w:p>
    <w:p w14:paraId="27E75FCE" w14:textId="77777777" w:rsidR="00B02A0D" w:rsidRPr="00140E21" w:rsidRDefault="00B02A0D" w:rsidP="00B02A0D">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72531948" w14:textId="77777777" w:rsidR="00B02A0D" w:rsidRPr="00140E21" w:rsidRDefault="00B02A0D" w:rsidP="00B02A0D">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8FDC8E0" w14:textId="77777777" w:rsidR="00B02A0D" w:rsidRPr="00140E21" w:rsidRDefault="00B02A0D" w:rsidP="00B02A0D">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3B1044F8" w14:textId="77777777" w:rsidR="00B02A0D" w:rsidRPr="00140E21" w:rsidRDefault="00B02A0D" w:rsidP="00B02A0D">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813DF77" w14:textId="77777777" w:rsidR="00B02A0D" w:rsidRDefault="00B02A0D" w:rsidP="003B4EEA">
      <w:pPr>
        <w:rPr>
          <w:noProof/>
        </w:rPr>
      </w:pPr>
    </w:p>
    <w:p w14:paraId="210C83DD" w14:textId="77777777" w:rsidR="00B02A0D" w:rsidRDefault="00B02A0D" w:rsidP="003B4EEA">
      <w:pPr>
        <w:rPr>
          <w:noProof/>
        </w:rPr>
      </w:pPr>
    </w:p>
    <w:p w14:paraId="75D84B23" w14:textId="782B774B"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893CF03" w14:textId="047A636E" w:rsidR="00B02A0D" w:rsidRDefault="00B02A0D" w:rsidP="00B02A0D">
      <w:pPr>
        <w:rPr>
          <w:noProof/>
        </w:rPr>
      </w:pPr>
    </w:p>
    <w:p w14:paraId="07C352A3" w14:textId="77777777" w:rsidR="00B02A0D" w:rsidRPr="00140E21" w:rsidRDefault="00B02A0D" w:rsidP="00B02A0D">
      <w:pPr>
        <w:pStyle w:val="Heading4"/>
      </w:pPr>
      <w:bookmarkStart w:id="7" w:name="_Toc20204330"/>
      <w:bookmarkStart w:id="8" w:name="_Toc27895022"/>
      <w:bookmarkStart w:id="9" w:name="_Toc36192104"/>
      <w:bookmarkStart w:id="10" w:name="_Toc45193203"/>
      <w:r w:rsidRPr="00140E21">
        <w:t>4.23.4.2</w:t>
      </w:r>
      <w:r w:rsidRPr="00140E21">
        <w:tab/>
        <w:t>UE Triggered Service Request without I-SMF change/removal</w:t>
      </w:r>
      <w:bookmarkEnd w:id="7"/>
      <w:bookmarkEnd w:id="8"/>
      <w:bookmarkEnd w:id="9"/>
      <w:bookmarkEnd w:id="10"/>
    </w:p>
    <w:p w14:paraId="6B45E871" w14:textId="77777777" w:rsidR="00B02A0D" w:rsidRPr="00140E21" w:rsidRDefault="00B02A0D" w:rsidP="00B02A0D">
      <w:r w:rsidRPr="00140E21">
        <w:t>When both I-SMF and SMF are available for a PDU session and no I-SMF change or removal is needed during the service request procedure, the procedure in this clause is used. Compared to the procedure in clause 4.2.3.2, the SMF is replaced with the I-SMF and the impacted UPF(s) are UPFs that are controlled by I-SMF. Difference are captured below:</w:t>
      </w:r>
    </w:p>
    <w:p w14:paraId="73F31DD9" w14:textId="77777777" w:rsidR="00B02A0D" w:rsidRPr="00140E21" w:rsidRDefault="00B02A0D" w:rsidP="00B02A0D">
      <w:pPr>
        <w:pStyle w:val="B1"/>
      </w:pPr>
      <w:r w:rsidRPr="00140E21">
        <w:t>-</w:t>
      </w:r>
      <w:r w:rsidRPr="00140E21">
        <w:tab/>
        <w:t>Steps 6a-6b, these steps are not needed as the CN Tunnel Info of UPF (PSA) allocated for N9 is available at the I-SMF when the I-SMF is inserted.</w:t>
      </w:r>
    </w:p>
    <w:p w14:paraId="50CD1620" w14:textId="058DE85F" w:rsidR="00B02A0D" w:rsidRPr="00140E21" w:rsidRDefault="00B02A0D" w:rsidP="00B02A0D">
      <w:pPr>
        <w:pStyle w:val="B1"/>
      </w:pPr>
      <w:r w:rsidRPr="00140E21">
        <w:t>-</w:t>
      </w:r>
      <w:r w:rsidRPr="00140E21">
        <w:tab/>
        <w:t>Step 7a, the SMF provides the DL Tunnel Info of new intermediate UPF received from I-SMF to UPF(PSA).</w:t>
      </w:r>
      <w:r>
        <w:t xml:space="preserve"> </w:t>
      </w:r>
      <w:del w:id="11" w:author="LTHB0" w:date="2020-07-27T08:35:00Z">
        <w:r w:rsidDel="00F6706F">
          <w:delText>If the service request is triggered by downlink data, the End marker indication is also included, which is used to indicate that End Marker(s) is to be sent by the UPF (PSA).</w:delText>
        </w:r>
      </w:del>
    </w:p>
    <w:p w14:paraId="66D6B30C" w14:textId="77777777" w:rsidR="00B02A0D" w:rsidRPr="00140E21" w:rsidRDefault="00B02A0D" w:rsidP="00B02A0D">
      <w:pPr>
        <w:pStyle w:val="B1"/>
      </w:pPr>
      <w:r w:rsidRPr="00140E21">
        <w:t>-</w:t>
      </w:r>
      <w:r w:rsidRPr="00140E21">
        <w:tab/>
        <w:t>Step 10, this step does not apply as in this scenario the I-UPF is always needed.</w:t>
      </w:r>
    </w:p>
    <w:p w14:paraId="559FC300" w14:textId="77777777" w:rsidR="00B02A0D" w:rsidRPr="00140E21" w:rsidRDefault="00B02A0D" w:rsidP="00B02A0D">
      <w:pPr>
        <w:pStyle w:val="B1"/>
      </w:pPr>
      <w:r w:rsidRPr="00140E21">
        <w:t>-</w:t>
      </w:r>
      <w:r w:rsidRPr="00140E21">
        <w:tab/>
        <w:t>Step 16, the SMF gets the UE location information from I-SMF at step 5a. If dynamic PCC is deployed</w:t>
      </w:r>
      <w:r>
        <w:t xml:space="preserve">, </w:t>
      </w:r>
      <w:r w:rsidRPr="00140E21">
        <w:t>the SMF may notify the UE location information to PCF and gets the updated policy.</w:t>
      </w:r>
    </w:p>
    <w:p w14:paraId="6D08C990" w14:textId="77777777" w:rsidR="00B02A0D" w:rsidRPr="00140E21" w:rsidRDefault="00B02A0D" w:rsidP="00B02A0D">
      <w:pPr>
        <w:pStyle w:val="B1"/>
      </w:pPr>
      <w:r w:rsidRPr="00140E21">
        <w:t>-</w:t>
      </w:r>
      <w:r w:rsidRPr="00140E21">
        <w:tab/>
        <w:t>Steps 18a-18b, these steps do not apply as in this scenario the I-UPF is always needed.</w:t>
      </w:r>
    </w:p>
    <w:p w14:paraId="05298F1B" w14:textId="77777777" w:rsidR="00B02A0D" w:rsidRPr="00140E21" w:rsidRDefault="00B02A0D" w:rsidP="00B02A0D">
      <w:pPr>
        <w:pStyle w:val="B1"/>
      </w:pPr>
      <w:r w:rsidRPr="00140E21">
        <w:t>-</w:t>
      </w:r>
      <w:r w:rsidRPr="00140E21">
        <w:tab/>
        <w:t>Step 21a, this step does not apply as in this scenario the I-UPF is always needed.</w:t>
      </w:r>
    </w:p>
    <w:p w14:paraId="66453306" w14:textId="77777777" w:rsidR="00B02A0D" w:rsidRDefault="00B02A0D" w:rsidP="00B02A0D">
      <w:pPr>
        <w:rPr>
          <w:noProof/>
        </w:rPr>
      </w:pPr>
    </w:p>
    <w:p w14:paraId="49796016" w14:textId="77777777" w:rsidR="00B02A0D" w:rsidRDefault="00B02A0D" w:rsidP="00B02A0D">
      <w:pPr>
        <w:rPr>
          <w:noProof/>
        </w:rPr>
      </w:pPr>
    </w:p>
    <w:p w14:paraId="5067F618" w14:textId="575C099C"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72A290" w14:textId="21E62035" w:rsidR="00B02A0D" w:rsidRPr="00140E21" w:rsidRDefault="00B02A0D" w:rsidP="00B02A0D">
      <w:pPr>
        <w:pStyle w:val="Heading4"/>
      </w:pPr>
      <w:bookmarkStart w:id="12" w:name="_Toc20204331"/>
      <w:bookmarkStart w:id="13" w:name="_Toc27895023"/>
      <w:bookmarkStart w:id="14" w:name="_Toc36192105"/>
      <w:bookmarkStart w:id="15" w:name="_Toc45193204"/>
      <w:r w:rsidRPr="00140E21">
        <w:t>4.23.4.3</w:t>
      </w:r>
      <w:r w:rsidRPr="00140E21">
        <w:tab/>
        <w:t>UE Triggered Service Request with I-SMF insertion/change/removal</w:t>
      </w:r>
      <w:bookmarkEnd w:id="12"/>
      <w:bookmarkEnd w:id="13"/>
      <w:bookmarkEnd w:id="14"/>
      <w:bookmarkEnd w:id="15"/>
    </w:p>
    <w:p w14:paraId="6ED35F27" w14:textId="77777777" w:rsidR="00B02A0D" w:rsidRPr="00140E21" w:rsidRDefault="00B02A0D" w:rsidP="00B02A0D">
      <w:r w:rsidRPr="00140E21">
        <w:t>When, as part of a UE Triggered Service Request, I-SMF is to be inserted, changed or removed, the procedure in this clause is used. It includes the following cases:</w:t>
      </w:r>
    </w:p>
    <w:p w14:paraId="3DF64A23" w14:textId="77777777" w:rsidR="00B02A0D" w:rsidRPr="00140E21" w:rsidRDefault="00B02A0D" w:rsidP="00B02A0D">
      <w:pPr>
        <w:pStyle w:val="B1"/>
      </w:pPr>
      <w:r w:rsidRPr="00140E21">
        <w:t>-</w:t>
      </w:r>
      <w:r w:rsidRPr="00140E21">
        <w:tab/>
        <w:t>the UE moves from SMF service area to new I-SMF service area, a new I-SMF is inserted (i.e. I-SMF insertion); or</w:t>
      </w:r>
    </w:p>
    <w:p w14:paraId="2C86FB01" w14:textId="77777777" w:rsidR="00B02A0D" w:rsidRPr="00140E21" w:rsidRDefault="00B02A0D" w:rsidP="00B02A0D">
      <w:pPr>
        <w:pStyle w:val="B1"/>
      </w:pPr>
      <w:r w:rsidRPr="00140E21">
        <w:t>-</w:t>
      </w:r>
      <w:r w:rsidRPr="00140E21">
        <w:tab/>
        <w:t>the UE moves from old I-SMF service area to new I-SMF service area, the I-SMF is changed (i.e. I-SMF change); or</w:t>
      </w:r>
    </w:p>
    <w:p w14:paraId="51582A7B" w14:textId="77777777" w:rsidR="00B02A0D" w:rsidRPr="00140E21" w:rsidRDefault="00B02A0D" w:rsidP="00B02A0D">
      <w:pPr>
        <w:pStyle w:val="B1"/>
      </w:pPr>
      <w:r w:rsidRPr="00140E21">
        <w:t>-</w:t>
      </w:r>
      <w:r w:rsidRPr="00140E21">
        <w:tab/>
        <w:t>the UE moves from old I-SMF service area to SMF service area, the old I-SMF is removed (i.e. I-SMF removal).</w:t>
      </w:r>
    </w:p>
    <w:p w14:paraId="3E6297B6" w14:textId="77777777" w:rsidR="00B02A0D" w:rsidRPr="00140E21" w:rsidRDefault="00B02A0D" w:rsidP="00B02A0D">
      <w:r w:rsidRPr="00140E21">
        <w:t>If the service request is triggered by network due to downlink data and a new I-UPF is selected, forwarding tunnel is established between the old I-UPF(if the old I-UPF is different from PSA) and the new I-UPF to forward buffered data.</w:t>
      </w:r>
    </w:p>
    <w:p w14:paraId="6762F197" w14:textId="77777777" w:rsidR="00B02A0D" w:rsidRPr="00140E21" w:rsidRDefault="00B02A0D" w:rsidP="00B02A0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59DB0AD7" w14:textId="77777777" w:rsidR="00B02A0D" w:rsidRDefault="00B02A0D" w:rsidP="00B02A0D">
      <w:pPr>
        <w:pStyle w:val="TH"/>
      </w:pPr>
      <w:r w:rsidRPr="00140E21">
        <w:object w:dxaOrig="12345" w:dyaOrig="16980" w14:anchorId="68715264">
          <v:shape id="_x0000_i1026" type="#_x0000_t75" style="width:463.5pt;height:655.5pt" o:ole="">
            <v:imagedata r:id="rId19" o:title="" cropbottom="-250f"/>
          </v:shape>
          <o:OLEObject Type="Embed" ProgID="Visio.Drawing.15" ShapeID="_x0000_i1026" DrawAspect="Content" ObjectID="_1658774349" r:id="rId20"/>
        </w:object>
      </w:r>
    </w:p>
    <w:p w14:paraId="433BC3E8" w14:textId="77777777" w:rsidR="00B02A0D" w:rsidRPr="00140E21" w:rsidRDefault="00B02A0D" w:rsidP="00B02A0D">
      <w:pPr>
        <w:pStyle w:val="TF"/>
      </w:pPr>
      <w:r w:rsidRPr="00140E21">
        <w:t>Figure 4.23.4.3-1: UE Triggered Service Request procedure with I-SMF insertion/change/removal</w:t>
      </w:r>
    </w:p>
    <w:p w14:paraId="66D7610A" w14:textId="77777777" w:rsidR="00B02A0D" w:rsidRPr="00140E21" w:rsidRDefault="00B02A0D" w:rsidP="00B02A0D">
      <w:pPr>
        <w:pStyle w:val="B1"/>
      </w:pPr>
      <w:r w:rsidRPr="00140E21">
        <w:t>1.</w:t>
      </w:r>
      <w:r w:rsidRPr="00140E21">
        <w:tab/>
        <w:t>Same as the steps 1-3 defined clause 4.2.3.2.</w:t>
      </w:r>
    </w:p>
    <w:p w14:paraId="6FB29A97" w14:textId="77777777" w:rsidR="00B02A0D" w:rsidRPr="00140E21" w:rsidRDefault="00B02A0D" w:rsidP="00B02A0D">
      <w:pPr>
        <w:pStyle w:val="B1"/>
      </w:pPr>
      <w:r w:rsidRPr="00140E21">
        <w:t>2.</w:t>
      </w:r>
      <w:r w:rsidRPr="00140E21">
        <w:tab/>
        <w:t>The AMF determines whether new I-SMF needs to be selected based on UE location and service area of the SMF, if new I-SMF needs to be selected, the AMF selects a new I-SMF as described in clause 4.23.2.</w:t>
      </w:r>
    </w:p>
    <w:p w14:paraId="31E18A84" w14:textId="77777777" w:rsidR="00B02A0D" w:rsidRPr="00140E21" w:rsidRDefault="00B02A0D" w:rsidP="00B02A0D">
      <w:r w:rsidRPr="00140E21">
        <w:t>Case: I-SMF insertion or I-SMF change, steps 3-9 are skipped for I-SMF removal case.</w:t>
      </w:r>
    </w:p>
    <w:p w14:paraId="348BC6F1" w14:textId="77777777" w:rsidR="00B02A0D" w:rsidRPr="00140E21" w:rsidRDefault="00B02A0D" w:rsidP="00B02A0D">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715BCEFC" w14:textId="77777777" w:rsidR="00B02A0D" w:rsidRPr="00140E21" w:rsidRDefault="00B02A0D" w:rsidP="00B02A0D">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6A2085A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7CB4CF27" w14:textId="77777777" w:rsidR="00B02A0D" w:rsidRPr="00140E21" w:rsidRDefault="00B02A0D" w:rsidP="00B02A0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3F7C09CC" w14:textId="77777777" w:rsidR="00B02A0D" w:rsidRPr="00140E21" w:rsidRDefault="00B02A0D" w:rsidP="00B02A0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1490B00D" w14:textId="77777777" w:rsidR="00B02A0D" w:rsidRPr="00140E21" w:rsidRDefault="00B02A0D" w:rsidP="00B02A0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DBEAD81" w14:textId="77777777" w:rsidR="00B02A0D" w:rsidRPr="00140E21" w:rsidRDefault="00B02A0D" w:rsidP="00B02A0D">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6712EBFA" w14:textId="77777777" w:rsidR="00B02A0D" w:rsidRPr="00140E21" w:rsidRDefault="00B02A0D" w:rsidP="00B02A0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5BF3C5E9" w14:textId="77777777" w:rsidR="00B02A0D" w:rsidRPr="00140E21" w:rsidRDefault="00B02A0D" w:rsidP="00B02A0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31FC71A8" w14:textId="77777777" w:rsidR="00B02A0D" w:rsidRPr="00140E21" w:rsidRDefault="00B02A0D" w:rsidP="00B02A0D">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3CA11718" w14:textId="77777777" w:rsidR="00B02A0D" w:rsidRPr="00140E21" w:rsidRDefault="00B02A0D" w:rsidP="00B02A0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0AFFBE20" w14:textId="77777777" w:rsidR="00B02A0D" w:rsidRPr="00140E21" w:rsidRDefault="00B02A0D" w:rsidP="00B02A0D">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102D9344" w14:textId="3018494C" w:rsidR="00B02A0D" w:rsidRPr="00140E21" w:rsidRDefault="00B02A0D" w:rsidP="00B02A0D">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w:t>
      </w:r>
      <w:r>
        <w:t>SM Context ID</w:t>
      </w:r>
      <w:r w:rsidRPr="00140E21">
        <w:t>, new I-UPF DL tunnel information, SM Context ID at I-SMF, Access Type, RAT Type</w:t>
      </w:r>
      <w:r>
        <w:t>, DNAI list supported by the new I-SMF</w:t>
      </w:r>
      <w:del w:id="16" w:author="LTHB0" w:date="2020-07-27T08:36:00Z">
        <w:r w:rsidDel="00F6706F">
          <w:delText>, End Marker Indication</w:delText>
        </w:r>
      </w:del>
      <w:r w:rsidRPr="00140E21">
        <w:t>) towards the SMF. The new I-SMF uses the SM Context ID at SMF received from old I-SMF for this service operation.</w:t>
      </w:r>
    </w:p>
    <w:p w14:paraId="3F774FAD" w14:textId="2EC0B8B6" w:rsidR="00B02A0D" w:rsidRPr="00140E21" w:rsidRDefault="00B02A0D" w:rsidP="00B02A0D">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del w:id="17" w:author="LTHB0" w:date="2020-07-27T08:36:00Z">
        <w:r w:rsidDel="00F6706F">
          <w:delText>, End marker indication</w:delText>
        </w:r>
      </w:del>
      <w:r w:rsidRPr="00140E21">
        <w:t>) towards the SMF.</w:t>
      </w:r>
    </w:p>
    <w:p w14:paraId="5F386D9F" w14:textId="77777777" w:rsidR="00B02A0D" w:rsidRPr="00140E21" w:rsidRDefault="00B02A0D" w:rsidP="00B02A0D">
      <w:pPr>
        <w:pStyle w:val="B1"/>
      </w:pPr>
      <w:r w:rsidRPr="00140E21">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12D25B6F" w14:textId="77777777" w:rsidR="00B02A0D" w:rsidRPr="00140E21" w:rsidRDefault="00B02A0D" w:rsidP="00B02A0D">
      <w:pPr>
        <w:pStyle w:val="B1"/>
      </w:pPr>
      <w:r w:rsidRPr="00140E21">
        <w:tab/>
        <w:t>The new I-UPF tunnel endpoint for buffered DL data is used to establish the forwarding tunnel (from old I-UPF controlled by SMF to new I-UPF controlled by new I-SMF).</w:t>
      </w:r>
    </w:p>
    <w:p w14:paraId="2B0A6FAB" w14:textId="2DC75A62" w:rsidR="00B02A0D" w:rsidRDefault="00B02A0D" w:rsidP="00B02A0D">
      <w:pPr>
        <w:pStyle w:val="B1"/>
      </w:pPr>
      <w:r>
        <w:tab/>
      </w:r>
      <w:del w:id="18" w:author="LTHB0" w:date="2020-07-27T08:36:00Z">
        <w:r w:rsidDel="00F6706F">
          <w:delText>If the service request is triggered by downlink data, the End Marker Indication is included to indicate that End Marker(s) is to be sent by the UPF (PSA).</w:delText>
        </w:r>
      </w:del>
    </w:p>
    <w:p w14:paraId="4A6AAB64" w14:textId="77777777" w:rsidR="00B02A0D" w:rsidRPr="00140E21" w:rsidRDefault="00B02A0D" w:rsidP="00B02A0D">
      <w:pPr>
        <w:pStyle w:val="B1"/>
      </w:pPr>
      <w:r w:rsidRPr="00140E21">
        <w:t>8b.</w:t>
      </w:r>
      <w:r w:rsidRPr="00140E21">
        <w:tab/>
        <w:t>The SMF initiates N4 Session Modification toward the PDU Session Anchor UPF. During this step:</w:t>
      </w:r>
    </w:p>
    <w:p w14:paraId="793E04F9" w14:textId="77777777" w:rsidR="00B02A0D" w:rsidRPr="00140E21" w:rsidRDefault="00B02A0D" w:rsidP="00B02A0D">
      <w:pPr>
        <w:pStyle w:val="B2"/>
      </w:pPr>
      <w:r w:rsidRPr="00140E21">
        <w:t>-</w:t>
      </w:r>
      <w:r w:rsidRPr="00140E21">
        <w:tab/>
        <w:t>The SMF provides the new I-UPF DL tunnel information.</w:t>
      </w:r>
    </w:p>
    <w:p w14:paraId="5B51C901" w14:textId="77777777" w:rsidR="00B02A0D" w:rsidRPr="00140E21" w:rsidRDefault="00B02A0D" w:rsidP="00B02A0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6B9911A3" w14:textId="77777777" w:rsidR="00B02A0D" w:rsidRPr="00140E21" w:rsidRDefault="00B02A0D" w:rsidP="00B02A0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6A469818" w14:textId="64ED33E9" w:rsidR="00B02A0D" w:rsidRPr="00140E21" w:rsidRDefault="00B02A0D" w:rsidP="00B02A0D">
      <w:pPr>
        <w:pStyle w:val="B1"/>
      </w:pPr>
      <w:r w:rsidRPr="00140E21">
        <w:tab/>
      </w:r>
      <w:r>
        <w:t xml:space="preserve">If the </w:t>
      </w:r>
      <w:proofErr w:type="spellStart"/>
      <w:ins w:id="19" w:author="LTHB0" w:date="2020-07-27T08:38:00Z">
        <w:r w:rsidR="00F6706F">
          <w:t>the</w:t>
        </w:r>
        <w:proofErr w:type="spellEnd"/>
        <w:r w:rsidR="00F6706F" w:rsidRPr="00140E21">
          <w:t xml:space="preserve"> DL tunnel information</w:t>
        </w:r>
        <w:r w:rsidR="00F6706F">
          <w:t xml:space="preserve"> has changed</w:t>
        </w:r>
      </w:ins>
      <w:del w:id="20" w:author="LTHB0" w:date="2020-07-27T08:38:00Z">
        <w:r w:rsidDel="00F6706F">
          <w:delText>End Marker Indication is received</w:delText>
        </w:r>
      </w:del>
      <w:r>
        <w:t xml:space="preserve">,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3145B08E" w14:textId="77777777" w:rsidR="00B02A0D" w:rsidRPr="00140E21" w:rsidRDefault="00B02A0D" w:rsidP="00B02A0D">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992F746" w14:textId="77777777" w:rsidR="00B02A0D" w:rsidRPr="00140E21" w:rsidRDefault="00B02A0D" w:rsidP="00B02A0D">
      <w:pPr>
        <w:pStyle w:val="B1"/>
      </w:pPr>
      <w:r w:rsidRPr="00140E21">
        <w:tab/>
        <w:t>In the case of I-SMF insertion and the PDU session corresponds to a LADN, the SMF shall release the PDU session after the service request procedure is completed.</w:t>
      </w:r>
    </w:p>
    <w:p w14:paraId="76252167" w14:textId="77777777" w:rsidR="00B02A0D" w:rsidRPr="00140E21" w:rsidRDefault="00B02A0D" w:rsidP="00B02A0D">
      <w:pPr>
        <w:pStyle w:val="B1"/>
      </w:pPr>
      <w:r w:rsidRPr="00140E21">
        <w:tab/>
        <w:t>In the case of I-SMF insertion the SMF starts a timer to release resource, i.e. resource for the indirect data forwarding tunnel.</w:t>
      </w:r>
    </w:p>
    <w:p w14:paraId="097F589E" w14:textId="77777777" w:rsidR="00B02A0D" w:rsidRDefault="00B02A0D" w:rsidP="00B02A0D">
      <w:pPr>
        <w:pStyle w:val="B1"/>
      </w:pPr>
      <w:r>
        <w:tab/>
        <w:t>In the case of I-SMF insertion and the CN Tunnel Info at PSA for N9 is received in the response, I-SMF provides the CN Tunnel Info at the PSA for N9 to I-UPF via N4 Session Modification Request.</w:t>
      </w:r>
    </w:p>
    <w:p w14:paraId="757763F6" w14:textId="77777777" w:rsidR="00B02A0D" w:rsidRPr="00140E21" w:rsidRDefault="00B02A0D" w:rsidP="00B02A0D">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0042C7E9" w14:textId="77777777" w:rsidR="00B02A0D" w:rsidRPr="00140E21" w:rsidRDefault="00B02A0D" w:rsidP="00B02A0D">
      <w:pPr>
        <w:pStyle w:val="B1"/>
      </w:pPr>
      <w:r w:rsidRPr="00140E21">
        <w:tab/>
        <w:t>If the PDU Session has been assigned any EPS bearer ID, the new I-SMF also includes the mapping between EPS bearer ID(s) and QFI(s) into the N2 SM information to be sent to the NG-RAN.</w:t>
      </w:r>
    </w:p>
    <w:p w14:paraId="1CFBECB8" w14:textId="77777777" w:rsidR="00B02A0D" w:rsidRPr="00140E21" w:rsidRDefault="00B02A0D" w:rsidP="00B02A0D">
      <w:pPr>
        <w:pStyle w:val="B1"/>
      </w:pPr>
      <w:r w:rsidRPr="00140E21">
        <w:tab/>
        <w:t xml:space="preserve">The new I-SMF starts a timer to release resource, i.e. </w:t>
      </w:r>
      <w:r>
        <w:t xml:space="preserve">resource </w:t>
      </w:r>
      <w:r w:rsidRPr="00140E21">
        <w:t>for the indirect data forwarding tunnel.</w:t>
      </w:r>
    </w:p>
    <w:p w14:paraId="07B515BB" w14:textId="77777777" w:rsidR="00B02A0D" w:rsidRPr="00140E21" w:rsidRDefault="00B02A0D" w:rsidP="00B02A0D">
      <w:r w:rsidRPr="00140E21">
        <w:t>Case: I-SMF removal: steps 10 to 16 are skipped for I-SMF insertion or I-SMF change cases.</w:t>
      </w:r>
    </w:p>
    <w:p w14:paraId="490F625A" w14:textId="77777777" w:rsidR="00B02A0D" w:rsidRPr="00140E21" w:rsidRDefault="00B02A0D" w:rsidP="00B02A0D">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6E3CF21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3320E6BA" w14:textId="77777777" w:rsidR="00B02A0D" w:rsidRPr="00140E21" w:rsidRDefault="00B02A0D" w:rsidP="00B02A0D">
      <w:pPr>
        <w:pStyle w:val="B1"/>
      </w:pPr>
      <w:r w:rsidRPr="00140E21">
        <w:tab/>
        <w:t>The AMF set the Operation Type to "UP activate" to indicate establishment of User Plane resources for the PDU Session(s). The AMF determines Access Type and RAT Type based, as defined in clause 4.2.3.2.</w:t>
      </w:r>
    </w:p>
    <w:p w14:paraId="10403D39" w14:textId="77777777" w:rsidR="00B02A0D" w:rsidRPr="00140E21" w:rsidRDefault="00B02A0D" w:rsidP="00B02A0D">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0B796A69" w14:textId="77777777" w:rsidR="00B02A0D" w:rsidRPr="00140E21" w:rsidRDefault="00B02A0D" w:rsidP="00B02A0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BF3E22F" w14:textId="77777777" w:rsidR="00B02A0D" w:rsidRPr="00140E21" w:rsidRDefault="00B02A0D" w:rsidP="00B02A0D">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66390D13" w14:textId="77777777" w:rsidR="00B02A0D" w:rsidRPr="00140E21" w:rsidRDefault="00B02A0D" w:rsidP="00B02A0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35B7703D" w14:textId="77777777" w:rsidR="00B02A0D" w:rsidRPr="00140E21" w:rsidRDefault="00B02A0D" w:rsidP="00B02A0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 xml:space="preserve">the tunnel endpoints for the buffered DL data from the old I-UPF, </w:t>
      </w:r>
      <w:r>
        <w:t xml:space="preserve">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5959A1EF" w14:textId="77777777" w:rsidR="00B02A0D" w:rsidRPr="00140E21" w:rsidRDefault="00B02A0D" w:rsidP="00B02A0D">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EA63C7E" w14:textId="77777777" w:rsidR="00B02A0D" w:rsidRPr="00140E21" w:rsidRDefault="00B02A0D" w:rsidP="00B02A0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2A6B927B" w14:textId="77777777" w:rsidR="00B02A0D" w:rsidRPr="00140E21" w:rsidRDefault="00B02A0D" w:rsidP="00B02A0D">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7BDF30F4" w14:textId="77777777" w:rsidR="00B02A0D" w:rsidRPr="00140E21" w:rsidRDefault="00B02A0D" w:rsidP="00B02A0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C65EA4A" w14:textId="77777777" w:rsidR="00B02A0D" w:rsidRPr="00140E21" w:rsidRDefault="00B02A0D" w:rsidP="00B02A0D">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2CD9F738" w14:textId="77777777" w:rsidR="00B02A0D" w:rsidRPr="00140E21" w:rsidRDefault="00B02A0D" w:rsidP="00B02A0D">
      <w:pPr>
        <w:pStyle w:val="B1"/>
      </w:pPr>
      <w:r w:rsidRPr="00140E21">
        <w:tab/>
        <w:t>If the PDU Session has been assigned any EPS bearer ID, the SMF also includes the mapping between EPS bearer ID(s) and QFI(s) into the N2 SM information to be sent to the NG-RAN.</w:t>
      </w:r>
    </w:p>
    <w:p w14:paraId="40EDED1F" w14:textId="77777777" w:rsidR="00B02A0D" w:rsidRPr="00140E21" w:rsidRDefault="00B02A0D" w:rsidP="00B02A0D">
      <w:pPr>
        <w:pStyle w:val="B1"/>
      </w:pPr>
      <w:r w:rsidRPr="00140E21">
        <w:tab/>
        <w:t>The SMF starts a timer to release the resource, i.e. resource for indirect data forwarding tunnel.</w:t>
      </w:r>
    </w:p>
    <w:p w14:paraId="02AE8692" w14:textId="77777777" w:rsidR="00B02A0D" w:rsidRPr="00140E21" w:rsidRDefault="00B02A0D" w:rsidP="00B02A0D">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7C6D4D60" w14:textId="77777777" w:rsidR="00B02A0D" w:rsidRPr="00140E21" w:rsidRDefault="00B02A0D" w:rsidP="00B02A0D">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083E60E1" w14:textId="77777777" w:rsidR="00B02A0D" w:rsidRPr="00140E21" w:rsidRDefault="00B02A0D" w:rsidP="00B02A0D">
      <w:pPr>
        <w:pStyle w:val="B1"/>
      </w:pPr>
      <w:r w:rsidRPr="00140E21">
        <w:tab/>
        <w:t>The old I-SMF starts a timer to release resources, i.e. resource for indirect data forwarding tunnel.</w:t>
      </w:r>
    </w:p>
    <w:p w14:paraId="5C174BAA" w14:textId="77777777" w:rsidR="00B02A0D" w:rsidRPr="00140E21" w:rsidRDefault="00B02A0D" w:rsidP="00B02A0D">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04BE8DE1" w14:textId="77777777" w:rsidR="00B02A0D" w:rsidRPr="00140E21" w:rsidRDefault="00B02A0D" w:rsidP="00B02A0D">
      <w:r w:rsidRPr="00140E21">
        <w:t>Case: I-SMF insertion or I-SMF change: steps 18 to 21 are skipped for the I-SMF removal case.</w:t>
      </w:r>
    </w:p>
    <w:p w14:paraId="1D55B167" w14:textId="77777777" w:rsidR="00B02A0D" w:rsidRPr="00140E21" w:rsidRDefault="00B02A0D" w:rsidP="00B02A0D">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7B838CE3"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00C0E3D1" w14:textId="77777777" w:rsidR="00B02A0D" w:rsidRPr="00140E21" w:rsidRDefault="00B02A0D" w:rsidP="00B02A0D">
      <w:pPr>
        <w:pStyle w:val="B1"/>
      </w:pPr>
      <w:r w:rsidRPr="00140E21">
        <w:t>19.</w:t>
      </w:r>
      <w:r w:rsidRPr="00140E21">
        <w:tab/>
        <w:t>The new I-SMF updates the new I-UPF with the AN Tunnel Info and List of accepted QFI(s). Downlink data is now forwarded from new I-UPF to UE.</w:t>
      </w:r>
    </w:p>
    <w:p w14:paraId="02F08C71" w14:textId="77777777" w:rsidR="00B02A0D" w:rsidRPr="00140E21" w:rsidRDefault="00B02A0D" w:rsidP="00B02A0D">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6148716A" w14:textId="77777777" w:rsidR="00B02A0D" w:rsidRPr="00140E21" w:rsidRDefault="00B02A0D" w:rsidP="00B02A0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333D4D9" w14:textId="77777777" w:rsidR="00B02A0D" w:rsidRPr="00140E21" w:rsidRDefault="00B02A0D" w:rsidP="00B02A0D">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679522F" w14:textId="77777777" w:rsidR="00B02A0D" w:rsidRPr="00140E21" w:rsidRDefault="00B02A0D" w:rsidP="00B02A0D">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5752CE9B" w14:textId="77777777" w:rsidR="00B02A0D" w:rsidRPr="00140E21" w:rsidRDefault="00B02A0D" w:rsidP="00B02A0D">
      <w:r w:rsidRPr="00140E21">
        <w:t>Case: I-SMF removal: steps 22 to 25 are skipped for the I-SMF insertion or I-SMF change cases.</w:t>
      </w:r>
    </w:p>
    <w:p w14:paraId="1ECD01FA" w14:textId="77777777" w:rsidR="00B02A0D" w:rsidRPr="00140E21" w:rsidRDefault="00B02A0D" w:rsidP="00B02A0D">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39D19C5A"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3967FBF1" w14:textId="77777777" w:rsidR="00B02A0D" w:rsidRPr="00140E21" w:rsidRDefault="00B02A0D" w:rsidP="00B02A0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5391ED2" w14:textId="77777777" w:rsidR="00B02A0D" w:rsidRPr="00140E21" w:rsidRDefault="00B02A0D" w:rsidP="00B02A0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5B60490F" w14:textId="77777777" w:rsidR="00B02A0D" w:rsidRPr="00140E21" w:rsidRDefault="00B02A0D" w:rsidP="00B02A0D">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7DFBE6F" w14:textId="77777777" w:rsidR="00B02A0D" w:rsidRPr="00140E21" w:rsidRDefault="00B02A0D" w:rsidP="00B02A0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D997712" w14:textId="77777777" w:rsidR="00B02A0D" w:rsidRPr="00140E21" w:rsidRDefault="00B02A0D" w:rsidP="00B02A0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0379EA13" w14:textId="77777777" w:rsidR="00B02A0D" w:rsidRPr="00140E21" w:rsidRDefault="00B02A0D" w:rsidP="00B02A0D">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77158A2E" w14:textId="77777777" w:rsidR="00B02A0D" w:rsidRPr="00140E21" w:rsidRDefault="00B02A0D" w:rsidP="00B02A0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563FCB91" w14:textId="77777777" w:rsidR="00B02A0D" w:rsidRDefault="00B02A0D" w:rsidP="00B02A0D">
      <w:pPr>
        <w:rPr>
          <w:noProof/>
        </w:rPr>
      </w:pPr>
    </w:p>
    <w:p w14:paraId="50F78512" w14:textId="77777777" w:rsidR="00B02A0D" w:rsidRDefault="00B02A0D" w:rsidP="00B02A0D">
      <w:pPr>
        <w:rPr>
          <w:noProof/>
        </w:rPr>
      </w:pPr>
    </w:p>
    <w:p w14:paraId="42B8F62E" w14:textId="77777777" w:rsidR="00B02A0D" w:rsidRDefault="00B02A0D" w:rsidP="00B02A0D">
      <w:pPr>
        <w:rPr>
          <w:noProof/>
        </w:rPr>
      </w:pPr>
    </w:p>
    <w:p w14:paraId="4CC9191A" w14:textId="00E98908"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D4E4D8" w14:textId="77777777" w:rsidR="00B02A0D" w:rsidRDefault="00B02A0D" w:rsidP="00B02A0D">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11F0C" w14:textId="77777777" w:rsidR="000F57C1" w:rsidRDefault="000F57C1">
      <w:r>
        <w:separator/>
      </w:r>
    </w:p>
  </w:endnote>
  <w:endnote w:type="continuationSeparator" w:id="0">
    <w:p w14:paraId="1469D7D7" w14:textId="77777777" w:rsidR="000F57C1" w:rsidRDefault="000F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5E7FE" w14:textId="77777777" w:rsidR="000F57C1" w:rsidRDefault="000F57C1">
      <w:r>
        <w:separator/>
      </w:r>
    </w:p>
  </w:footnote>
  <w:footnote w:type="continuationSeparator" w:id="0">
    <w:p w14:paraId="11FCAB65" w14:textId="77777777" w:rsidR="000F57C1" w:rsidRDefault="000F5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45D43"/>
    <w:rsid w:val="00153755"/>
    <w:rsid w:val="00155F83"/>
    <w:rsid w:val="0016357E"/>
    <w:rsid w:val="00192C46"/>
    <w:rsid w:val="001A08B3"/>
    <w:rsid w:val="001A6392"/>
    <w:rsid w:val="001A6981"/>
    <w:rsid w:val="001A769C"/>
    <w:rsid w:val="001A7B60"/>
    <w:rsid w:val="001B52F0"/>
    <w:rsid w:val="001B7A65"/>
    <w:rsid w:val="001D7891"/>
    <w:rsid w:val="001E3ED7"/>
    <w:rsid w:val="001E41F3"/>
    <w:rsid w:val="00231130"/>
    <w:rsid w:val="0026004D"/>
    <w:rsid w:val="002640DD"/>
    <w:rsid w:val="002677D9"/>
    <w:rsid w:val="00272B01"/>
    <w:rsid w:val="00275D12"/>
    <w:rsid w:val="00284FEB"/>
    <w:rsid w:val="002860C4"/>
    <w:rsid w:val="002A6BF4"/>
    <w:rsid w:val="002B5741"/>
    <w:rsid w:val="002E2C26"/>
    <w:rsid w:val="00305409"/>
    <w:rsid w:val="0033434A"/>
    <w:rsid w:val="00352837"/>
    <w:rsid w:val="00354D8E"/>
    <w:rsid w:val="003609EF"/>
    <w:rsid w:val="0036231A"/>
    <w:rsid w:val="00374DD4"/>
    <w:rsid w:val="003752F1"/>
    <w:rsid w:val="003948FF"/>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C406C"/>
    <w:rsid w:val="006E20A3"/>
    <w:rsid w:val="006E21FB"/>
    <w:rsid w:val="00711695"/>
    <w:rsid w:val="0075410A"/>
    <w:rsid w:val="007711E7"/>
    <w:rsid w:val="00776EF3"/>
    <w:rsid w:val="00792342"/>
    <w:rsid w:val="00792683"/>
    <w:rsid w:val="00793ABE"/>
    <w:rsid w:val="007977A8"/>
    <w:rsid w:val="007B512A"/>
    <w:rsid w:val="007B7120"/>
    <w:rsid w:val="007C2097"/>
    <w:rsid w:val="007D6A07"/>
    <w:rsid w:val="007F7259"/>
    <w:rsid w:val="007F7540"/>
    <w:rsid w:val="008040A8"/>
    <w:rsid w:val="008279FA"/>
    <w:rsid w:val="008626E7"/>
    <w:rsid w:val="00870EE7"/>
    <w:rsid w:val="008834F5"/>
    <w:rsid w:val="008A45A6"/>
    <w:rsid w:val="008F686C"/>
    <w:rsid w:val="00901059"/>
    <w:rsid w:val="0090277E"/>
    <w:rsid w:val="009148DE"/>
    <w:rsid w:val="009609D8"/>
    <w:rsid w:val="009777D9"/>
    <w:rsid w:val="00991B88"/>
    <w:rsid w:val="009A5753"/>
    <w:rsid w:val="009A579D"/>
    <w:rsid w:val="009E3297"/>
    <w:rsid w:val="009E3585"/>
    <w:rsid w:val="009F734F"/>
    <w:rsid w:val="00A105C7"/>
    <w:rsid w:val="00A1730D"/>
    <w:rsid w:val="00A246B6"/>
    <w:rsid w:val="00A47E70"/>
    <w:rsid w:val="00A50CF0"/>
    <w:rsid w:val="00A7671C"/>
    <w:rsid w:val="00AA2CBC"/>
    <w:rsid w:val="00AC5820"/>
    <w:rsid w:val="00AD1CD8"/>
    <w:rsid w:val="00B02A0D"/>
    <w:rsid w:val="00B258BB"/>
    <w:rsid w:val="00B67B97"/>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15615"/>
    <w:rsid w:val="00D24991"/>
    <w:rsid w:val="00D43324"/>
    <w:rsid w:val="00D50255"/>
    <w:rsid w:val="00D53F10"/>
    <w:rsid w:val="00D731C0"/>
    <w:rsid w:val="00DE34CF"/>
    <w:rsid w:val="00E13F3D"/>
    <w:rsid w:val="00E30469"/>
    <w:rsid w:val="00E34898"/>
    <w:rsid w:val="00E44EBC"/>
    <w:rsid w:val="00E53CA6"/>
    <w:rsid w:val="00E85DE1"/>
    <w:rsid w:val="00E87C2B"/>
    <w:rsid w:val="00E93C9E"/>
    <w:rsid w:val="00EA665B"/>
    <w:rsid w:val="00EB09B7"/>
    <w:rsid w:val="00ED5C56"/>
    <w:rsid w:val="00EE7D7C"/>
    <w:rsid w:val="00EF46B6"/>
    <w:rsid w:val="00F25D98"/>
    <w:rsid w:val="00F27A03"/>
    <w:rsid w:val="00F300FB"/>
    <w:rsid w:val="00F34864"/>
    <w:rsid w:val="00F6706F"/>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08936-3993-4AD6-9E75-307CB67F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11</Pages>
  <Words>4393</Words>
  <Characters>24164</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42</cp:revision>
  <cp:lastPrinted>1899-12-31T23:00:00Z</cp:lastPrinted>
  <dcterms:created xsi:type="dcterms:W3CDTF">2019-01-07T09:32:00Z</dcterms:created>
  <dcterms:modified xsi:type="dcterms:W3CDTF">2020-08-12T19:08:00Z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